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54A" w:rsidRDefault="0008154A">
      <w:pPr>
        <w:widowControl w:val="0"/>
        <w:autoSpaceDE w:val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Academy for Academic Personnel Administration</w:t>
      </w:r>
    </w:p>
    <w:p w:rsidR="0008154A" w:rsidRDefault="0008154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Fall 201</w:t>
      </w:r>
      <w:r w:rsidR="00A746C9">
        <w:rPr>
          <w:b/>
          <w:bCs/>
        </w:rPr>
        <w:t>4</w:t>
      </w:r>
    </w:p>
    <w:p w:rsidR="0008154A" w:rsidRDefault="0008154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Round Table Report</w:t>
      </w:r>
    </w:p>
    <w:p w:rsidR="0008154A" w:rsidRDefault="0008154A">
      <w:pPr>
        <w:widowControl w:val="0"/>
        <w:autoSpaceDE w:val="0"/>
        <w:rPr>
          <w:b/>
          <w:bCs/>
        </w:rPr>
      </w:pPr>
    </w:p>
    <w:p w:rsidR="0008154A" w:rsidRDefault="0008154A">
      <w:pPr>
        <w:widowControl w:val="0"/>
        <w:autoSpaceDE w:val="0"/>
      </w:pPr>
      <w:r>
        <w:rPr>
          <w:b/>
          <w:bCs/>
        </w:rPr>
        <w:t>1.  Institution Information</w:t>
      </w:r>
    </w:p>
    <w:p w:rsidR="0008154A" w:rsidRDefault="0008154A">
      <w:pPr>
        <w:widowControl w:val="0"/>
        <w:autoSpaceDE w:val="0"/>
      </w:pPr>
    </w:p>
    <w:p w:rsidR="0008154A" w:rsidRPr="005E19E1" w:rsidRDefault="0008154A">
      <w:pPr>
        <w:widowControl w:val="0"/>
        <w:autoSpaceDE w:val="0"/>
      </w:pPr>
      <w:r>
        <w:t xml:space="preserve">Name of Institution/System: </w:t>
      </w:r>
      <w:r w:rsidR="005E19E1">
        <w:t>Florida Atlantic University, Florida State University System</w:t>
      </w:r>
    </w:p>
    <w:p w:rsidR="0008154A" w:rsidRDefault="0008154A">
      <w:pPr>
        <w:widowControl w:val="0"/>
        <w:autoSpaceDE w:val="0"/>
      </w:pPr>
    </w:p>
    <w:p w:rsidR="0008154A" w:rsidRPr="005E19E1" w:rsidRDefault="0008154A">
      <w:pPr>
        <w:widowControl w:val="0"/>
        <w:autoSpaceDE w:val="0"/>
      </w:pPr>
      <w:r>
        <w:t xml:space="preserve">Name and Title of Individual Responding: </w:t>
      </w:r>
      <w:r w:rsidR="005E19E1">
        <w:t>Larry Glick, Sr. Assoc. General Counsel</w:t>
      </w: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2a. Description of Faculty Bargaining Unit(s) – Size and Composition</w:t>
      </w:r>
    </w:p>
    <w:p w:rsidR="0008154A" w:rsidRDefault="0008154A">
      <w:pPr>
        <w:widowControl w:val="0"/>
        <w:autoSpaceDE w:val="0"/>
      </w:pPr>
    </w:p>
    <w:p w:rsidR="005E19E1" w:rsidRDefault="008E48C8" w:rsidP="005E19E1">
      <w:pPr>
        <w:widowControl w:val="0"/>
        <w:autoSpaceDE w:val="0"/>
      </w:pPr>
      <w:r>
        <w:t>Approximately 95</w:t>
      </w:r>
      <w:r w:rsidR="005E19E1">
        <w:t xml:space="preserve">0 individuals including tenure and tenure track faculty; instructors and </w:t>
      </w:r>
    </w:p>
    <w:p w:rsidR="005E19E1" w:rsidRDefault="005E19E1" w:rsidP="005E19E1">
      <w:pPr>
        <w:widowControl w:val="0"/>
        <w:autoSpaceDE w:val="0"/>
      </w:pPr>
      <w:proofErr w:type="gramStart"/>
      <w:r>
        <w:t>lecturers</w:t>
      </w:r>
      <w:proofErr w:type="gramEnd"/>
      <w:r>
        <w:t xml:space="preserve"> on annual appointments; research faculty; librarians; selected health and </w:t>
      </w:r>
    </w:p>
    <w:p w:rsidR="005E19E1" w:rsidRDefault="005E19E1" w:rsidP="005E19E1">
      <w:pPr>
        <w:widowControl w:val="0"/>
        <w:autoSpaceDE w:val="0"/>
      </w:pPr>
      <w:proofErr w:type="gramStart"/>
      <w:r>
        <w:t>counseling</w:t>
      </w:r>
      <w:proofErr w:type="gramEnd"/>
      <w:r>
        <w:t xml:space="preserve"> professionals; and, University (laboratory)</w:t>
      </w:r>
      <w:r w:rsidR="007F168C">
        <w:t xml:space="preserve"> K-12</w:t>
      </w:r>
      <w:r>
        <w:t xml:space="preserve"> School Teacher</w:t>
      </w:r>
      <w:r w:rsidR="007F168C">
        <w:t>s.</w:t>
      </w:r>
    </w:p>
    <w:p w:rsidR="005E19E1" w:rsidRDefault="005E19E1" w:rsidP="005E19E1">
      <w:pPr>
        <w:widowControl w:val="0"/>
        <w:autoSpaceDE w:val="0"/>
      </w:pPr>
    </w:p>
    <w:p w:rsidR="005E19E1" w:rsidRPr="003A48BA" w:rsidRDefault="005E19E1" w:rsidP="005E19E1">
      <w:pPr>
        <w:widowControl w:val="0"/>
        <w:autoSpaceDE w:val="0"/>
      </w:pPr>
      <w:r>
        <w:t>Faculty administrators (including chairs) and adjuncts are excluded.</w:t>
      </w:r>
    </w:p>
    <w:p w:rsidR="005E19E1" w:rsidRPr="00C8096E" w:rsidRDefault="005E19E1" w:rsidP="005E19E1">
      <w:pPr>
        <w:widowControl w:val="0"/>
        <w:autoSpaceDE w:val="0"/>
      </w:pPr>
    </w:p>
    <w:p w:rsidR="005E19E1" w:rsidRPr="00C8096E" w:rsidRDefault="005E19E1" w:rsidP="005E19E1">
      <w:pPr>
        <w:widowControl w:val="0"/>
        <w:autoSpaceDE w:val="0"/>
      </w:pPr>
      <w:proofErr w:type="gramStart"/>
      <w:r w:rsidRPr="00C8096E">
        <w:t>Bargaining Agent: United Faculty of Flori</w:t>
      </w:r>
      <w:r>
        <w:t>da (statewide with campus local</w:t>
      </w:r>
      <w:r w:rsidRPr="00C8096E">
        <w:t>)</w:t>
      </w:r>
      <w:r w:rsidR="007F168C">
        <w:t>.</w:t>
      </w:r>
      <w:proofErr w:type="gramEnd"/>
    </w:p>
    <w:p w:rsidR="005E19E1" w:rsidRDefault="005E19E1" w:rsidP="005E19E1">
      <w:pPr>
        <w:widowControl w:val="0"/>
        <w:autoSpaceDE w:val="0"/>
      </w:pPr>
    </w:p>
    <w:p w:rsidR="005E19E1" w:rsidRPr="00C8096E" w:rsidRDefault="005E19E1" w:rsidP="005E19E1">
      <w:pPr>
        <w:widowControl w:val="0"/>
        <w:autoSpaceDE w:val="0"/>
      </w:pPr>
      <w:r w:rsidRPr="00C8096E">
        <w:t xml:space="preserve">Date of First Contract:  2003 under local Board of Trustees (formerly a statewide </w:t>
      </w:r>
    </w:p>
    <w:p w:rsidR="005E19E1" w:rsidRPr="00C8096E" w:rsidRDefault="005E19E1" w:rsidP="005E19E1">
      <w:pPr>
        <w:widowControl w:val="0"/>
        <w:autoSpaceDE w:val="0"/>
      </w:pPr>
      <w:proofErr w:type="gramStart"/>
      <w:r w:rsidRPr="00C8096E">
        <w:t>contract/bargaining</w:t>
      </w:r>
      <w:proofErr w:type="gramEnd"/>
      <w:r w:rsidRPr="00C8096E">
        <w:t xml:space="preserve"> unit).</w:t>
      </w:r>
    </w:p>
    <w:p w:rsidR="005E19E1" w:rsidRDefault="005E19E1" w:rsidP="005E19E1">
      <w:pPr>
        <w:widowControl w:val="0"/>
        <w:autoSpaceDE w:val="0"/>
      </w:pPr>
    </w:p>
    <w:p w:rsidR="0008154A" w:rsidRDefault="005E19E1" w:rsidP="005E19E1">
      <w:pPr>
        <w:widowControl w:val="0"/>
        <w:autoSpaceDE w:val="0"/>
      </w:pPr>
      <w:r w:rsidRPr="00C8096E">
        <w:t>Number of Succeeding Co</w:t>
      </w:r>
      <w:r>
        <w:t>ntracts:  3 (2006-09; 2009-12; 2012-15)</w:t>
      </w:r>
      <w:r w:rsidR="007F168C">
        <w:t>.</w:t>
      </w:r>
      <w:r>
        <w:br/>
      </w:r>
    </w:p>
    <w:p w:rsidR="005E19E1" w:rsidRDefault="0008154A">
      <w:pPr>
        <w:widowControl w:val="0"/>
        <w:autoSpaceDE w:val="0"/>
        <w:rPr>
          <w:b/>
        </w:rPr>
      </w:pPr>
      <w:r>
        <w:br/>
      </w:r>
      <w:r>
        <w:rPr>
          <w:b/>
        </w:rPr>
        <w:t xml:space="preserve">Web address of current contract: </w:t>
      </w:r>
    </w:p>
    <w:p w:rsidR="0008154A" w:rsidRDefault="009F25CC">
      <w:pPr>
        <w:widowControl w:val="0"/>
        <w:autoSpaceDE w:val="0"/>
      </w:pPr>
      <w:hyperlink r:id="rId5" w:history="1">
        <w:r w:rsidR="007243B7" w:rsidRPr="00DB46CB">
          <w:rPr>
            <w:rStyle w:val="Hyperlink"/>
          </w:rPr>
          <w:t>http://fau.edu/provost/files/CBA.Nov2013.Jun2014.edits.pdf</w:t>
        </w:r>
      </w:hyperlink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3. Activity Report (e.g., status of current agreement or negotiations, details of last contract settlement, etc.):</w:t>
      </w:r>
    </w:p>
    <w:p w:rsidR="0008154A" w:rsidRDefault="0008154A">
      <w:pPr>
        <w:widowControl w:val="0"/>
        <w:autoSpaceDE w:val="0"/>
      </w:pPr>
    </w:p>
    <w:p w:rsidR="008E48C8" w:rsidRDefault="008E48C8">
      <w:pPr>
        <w:widowControl w:val="0"/>
        <w:autoSpaceDE w:val="0"/>
      </w:pPr>
      <w:r>
        <w:t xml:space="preserve">We have been negotiating reopeners </w:t>
      </w:r>
      <w:r w:rsidR="00630FFA">
        <w:t xml:space="preserve">for 2014-15 contract </w:t>
      </w:r>
      <w:proofErr w:type="gramStart"/>
      <w:r w:rsidR="00630FFA">
        <w:t>year</w:t>
      </w:r>
      <w:proofErr w:type="gramEnd"/>
      <w:r w:rsidR="00630FFA">
        <w:t xml:space="preserve"> </w:t>
      </w:r>
      <w:r>
        <w:t>since February 2014.  Open articles include:</w:t>
      </w:r>
    </w:p>
    <w:p w:rsidR="00333E2B" w:rsidRDefault="00333E2B">
      <w:pPr>
        <w:widowControl w:val="0"/>
        <w:autoSpaceDE w:val="0"/>
      </w:pPr>
    </w:p>
    <w:p w:rsidR="00A41431" w:rsidRDefault="00A41431">
      <w:pPr>
        <w:widowControl w:val="0"/>
        <w:autoSpaceDE w:val="0"/>
      </w:pPr>
      <w:r>
        <w:t>- Paid parental leave for 9-month faculty</w:t>
      </w:r>
      <w:r w:rsidR="008E48C8">
        <w:t xml:space="preserve"> (union wants to extend to 12-month faculty and K-12 teachers)</w:t>
      </w:r>
    </w:p>
    <w:p w:rsidR="00A41431" w:rsidRDefault="00A41431">
      <w:pPr>
        <w:widowControl w:val="0"/>
        <w:autoSpaceDE w:val="0"/>
      </w:pPr>
      <w:r>
        <w:t>- Domestic partner benefit program (</w:t>
      </w:r>
      <w:r w:rsidR="00630FFA">
        <w:t xml:space="preserve">expand </w:t>
      </w:r>
      <w:r>
        <w:t>stipend</w:t>
      </w:r>
      <w:r w:rsidR="00630FFA">
        <w:t xml:space="preserve"> program for those already with family coverage</w:t>
      </w:r>
      <w:r>
        <w:t>)</w:t>
      </w:r>
    </w:p>
    <w:p w:rsidR="00A41431" w:rsidRDefault="00A41431">
      <w:pPr>
        <w:widowControl w:val="0"/>
        <w:autoSpaceDE w:val="0"/>
      </w:pPr>
      <w:r>
        <w:t>- Elimination of the unused sick leave payout for newer employees</w:t>
      </w:r>
    </w:p>
    <w:p w:rsidR="00A41431" w:rsidRDefault="00A41431">
      <w:pPr>
        <w:widowControl w:val="0"/>
        <w:autoSpaceDE w:val="0"/>
      </w:pPr>
      <w:r>
        <w:t>- Permit creation of a post-tenure review policy by the Provost</w:t>
      </w:r>
    </w:p>
    <w:p w:rsidR="00A41431" w:rsidRPr="00A41431" w:rsidRDefault="00A41431">
      <w:pPr>
        <w:widowControl w:val="0"/>
        <w:autoSpaceDE w:val="0"/>
      </w:pPr>
      <w:r>
        <w:t>- Zero pay increase for the 201</w:t>
      </w:r>
      <w:r w:rsidR="00630FFA">
        <w:t>4</w:t>
      </w:r>
      <w:r>
        <w:t>-1</w:t>
      </w:r>
      <w:r w:rsidR="00630FFA">
        <w:t>5</w:t>
      </w:r>
      <w:r>
        <w:t xml:space="preserve"> (except for promotions)</w:t>
      </w:r>
      <w:r w:rsidR="00630FFA">
        <w:t>.  We gave over 5% for 2013-14.</w:t>
      </w:r>
    </w:p>
    <w:p w:rsidR="0008154A" w:rsidRPr="00333E2B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4. Special or noteworthy happenings (e.g., relevant arbitration or court decisions, organizing campaigns, labor agency decisions, etc.)</w:t>
      </w:r>
    </w:p>
    <w:p w:rsidR="0008154A" w:rsidRDefault="0008154A">
      <w:pPr>
        <w:widowControl w:val="0"/>
        <w:autoSpaceDE w:val="0"/>
      </w:pPr>
    </w:p>
    <w:p w:rsidR="00333E2B" w:rsidRDefault="00333E2B" w:rsidP="00624A24">
      <w:pPr>
        <w:widowControl w:val="0"/>
        <w:autoSpaceDE w:val="0"/>
      </w:pPr>
      <w:r>
        <w:t>- Faculty grievance</w:t>
      </w:r>
      <w:r w:rsidR="00624A24">
        <w:t>s</w:t>
      </w:r>
      <w:r>
        <w:t xml:space="preserve"> regarding </w:t>
      </w:r>
      <w:r w:rsidR="00624A24">
        <w:t>tenure denial based on failure to follow department criteria</w:t>
      </w:r>
    </w:p>
    <w:p w:rsidR="00624A24" w:rsidRPr="00333E2B" w:rsidRDefault="00624A24" w:rsidP="00624A24">
      <w:pPr>
        <w:widowControl w:val="0"/>
        <w:autoSpaceDE w:val="0"/>
      </w:pPr>
      <w:r>
        <w:t>- Parental leave policy issues</w:t>
      </w: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5.  Special happenings related to fiscal issues (e.g., salary reductions, health and dental insurance costs, reductions in force, early retirement programs, program consolidation or elimination, etc.):</w:t>
      </w:r>
    </w:p>
    <w:p w:rsidR="0008154A" w:rsidRDefault="0008154A">
      <w:pPr>
        <w:widowControl w:val="0"/>
        <w:autoSpaceDE w:val="0"/>
      </w:pPr>
    </w:p>
    <w:p w:rsidR="0008154A" w:rsidRPr="00333E2B" w:rsidRDefault="00333E2B">
      <w:pPr>
        <w:widowControl w:val="0"/>
        <w:autoSpaceDE w:val="0"/>
      </w:pPr>
      <w:r>
        <w:t>-</w:t>
      </w:r>
      <w:r w:rsidR="00624A24">
        <w:t xml:space="preserve"> Lost budget dollars due to performance metrics, mainly related to graduation rates and student success.</w:t>
      </w:r>
    </w:p>
    <w:p w:rsidR="0008154A" w:rsidRDefault="0008154A">
      <w:pPr>
        <w:widowControl w:val="0"/>
        <w:autoSpaceDE w:val="0"/>
      </w:pPr>
    </w:p>
    <w:sectPr w:rsidR="00081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E1"/>
    <w:rsid w:val="0008154A"/>
    <w:rsid w:val="0026508C"/>
    <w:rsid w:val="00333E2B"/>
    <w:rsid w:val="005E19E1"/>
    <w:rsid w:val="00624A24"/>
    <w:rsid w:val="00630FFA"/>
    <w:rsid w:val="007243B7"/>
    <w:rsid w:val="007F168C"/>
    <w:rsid w:val="008E48C8"/>
    <w:rsid w:val="0093462E"/>
    <w:rsid w:val="009F25CC"/>
    <w:rsid w:val="00A41431"/>
    <w:rsid w:val="00A7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styleId="Hyperlink">
    <w:name w:val="Hyperlink"/>
    <w:uiPriority w:val="99"/>
    <w:unhideWhenUsed/>
    <w:rsid w:val="005E19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46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styleId="Hyperlink">
    <w:name w:val="Hyperlink"/>
    <w:uiPriority w:val="99"/>
    <w:unhideWhenUsed/>
    <w:rsid w:val="005E19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46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u.edu/provost/files/CBA.Nov2013.Jun2014.edit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2311</CharactersWithSpaces>
  <SharedDoc>false</SharedDoc>
  <HLinks>
    <vt:vector size="6" baseType="variant">
      <vt:variant>
        <vt:i4>6946856</vt:i4>
      </vt:variant>
      <vt:variant>
        <vt:i4>0</vt:i4>
      </vt:variant>
      <vt:variant>
        <vt:i4>0</vt:i4>
      </vt:variant>
      <vt:variant>
        <vt:i4>5</vt:i4>
      </vt:variant>
      <vt:variant>
        <vt:lpwstr>http://www.fau.edu/provost/files/CBA.2012-2015.pdf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amatish</cp:lastModifiedBy>
  <cp:revision>2</cp:revision>
  <cp:lastPrinted>2014-10-07T14:51:00Z</cp:lastPrinted>
  <dcterms:created xsi:type="dcterms:W3CDTF">2014-10-17T01:34:00Z</dcterms:created>
  <dcterms:modified xsi:type="dcterms:W3CDTF">2014-10-17T01:34:00Z</dcterms:modified>
</cp:coreProperties>
</file>